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2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</w:t>
      </w:r>
      <w:r w:rsidR="002924E2">
        <w:rPr>
          <w:rFonts w:ascii="Times New Roman" w:hAnsi="Times New Roman" w:cs="Times New Roman"/>
          <w:sz w:val="28"/>
          <w:szCs w:val="28"/>
        </w:rPr>
        <w:t>даток</w:t>
      </w:r>
      <w:bookmarkStart w:id="0" w:name="_GoBack"/>
      <w:bookmarkEnd w:id="0"/>
      <w:r w:rsidRPr="0094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FC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до Регламенту проведення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>Відкрито</w:t>
      </w:r>
      <w:r w:rsidR="003E6739">
        <w:rPr>
          <w:rFonts w:ascii="Times New Roman" w:hAnsi="Times New Roman"/>
          <w:color w:val="000000"/>
          <w:sz w:val="26"/>
          <w:szCs w:val="26"/>
        </w:rPr>
        <w:t>го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Чемпіонат</w:t>
      </w:r>
      <w:r w:rsidR="003E6739">
        <w:rPr>
          <w:rFonts w:ascii="Times New Roman" w:hAnsi="Times New Roman"/>
          <w:color w:val="000000"/>
          <w:sz w:val="26"/>
          <w:szCs w:val="26"/>
        </w:rPr>
        <w:t>у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Закарпатської області</w:t>
      </w:r>
      <w:r w:rsidR="003E67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з </w:t>
      </w:r>
      <w:proofErr w:type="spellStart"/>
      <w:r w:rsidR="003E6739" w:rsidRPr="002E44A4">
        <w:rPr>
          <w:rFonts w:ascii="Times New Roman" w:hAnsi="Times New Roman"/>
          <w:color w:val="000000"/>
          <w:sz w:val="26"/>
          <w:szCs w:val="26"/>
        </w:rPr>
        <w:t>кіокушинкайкан</w:t>
      </w:r>
      <w:proofErr w:type="spellEnd"/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карате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Вагові категорії в розділі </w:t>
      </w:r>
      <w:r w:rsidR="0094246B">
        <w:rPr>
          <w:rFonts w:ascii="Times New Roman" w:hAnsi="Times New Roman" w:cs="Times New Roman"/>
          <w:sz w:val="28"/>
          <w:szCs w:val="28"/>
        </w:rPr>
        <w:t>«</w:t>
      </w:r>
      <w:r w:rsidRPr="0094246B">
        <w:rPr>
          <w:rFonts w:ascii="Times New Roman" w:hAnsi="Times New Roman" w:cs="Times New Roman"/>
          <w:sz w:val="28"/>
          <w:szCs w:val="28"/>
        </w:rPr>
        <w:t>куміте</w:t>
      </w:r>
      <w:r w:rsidR="0094246B">
        <w:rPr>
          <w:rFonts w:ascii="Times New Roman" w:hAnsi="Times New Roman" w:cs="Times New Roman"/>
          <w:sz w:val="28"/>
          <w:szCs w:val="28"/>
        </w:rPr>
        <w:t>»</w:t>
      </w:r>
      <w:r w:rsidRPr="0094246B">
        <w:rPr>
          <w:rFonts w:ascii="Times New Roman" w:hAnsi="Times New Roman" w:cs="Times New Roman"/>
          <w:sz w:val="28"/>
          <w:szCs w:val="28"/>
        </w:rPr>
        <w:t>:</w:t>
      </w:r>
    </w:p>
    <w:p w:rsidR="00181E81" w:rsidRDefault="00181E81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4-5 років </w:t>
      </w:r>
      <w:r w:rsidR="006A58B7">
        <w:rPr>
          <w:rFonts w:ascii="Times New Roman" w:hAnsi="Times New Roman" w:cs="Times New Roman"/>
          <w:sz w:val="28"/>
          <w:szCs w:val="28"/>
        </w:rPr>
        <w:t>- категорії будуть сформована з урахуванням поданих заявок окремо по хлопчиках та дівчатках</w:t>
      </w:r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 (6-7 років) – до 2</w:t>
      </w:r>
      <w:r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30 кг, </w:t>
      </w:r>
      <w:r w:rsidRPr="0094246B">
        <w:rPr>
          <w:rFonts w:ascii="Times New Roman" w:hAnsi="Times New Roman" w:cs="Times New Roman"/>
          <w:sz w:val="28"/>
          <w:szCs w:val="28"/>
        </w:rPr>
        <w:t>понад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2F42" w:rsidRPr="00942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40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4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хлопці </w:t>
      </w:r>
      <w:r w:rsidR="00722F42" w:rsidRPr="0094246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5 кг,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45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39">
        <w:rPr>
          <w:rFonts w:ascii="Times New Roman" w:hAnsi="Times New Roman" w:cs="Times New Roman"/>
          <w:sz w:val="28"/>
          <w:szCs w:val="28"/>
        </w:rPr>
        <w:t xml:space="preserve">хлопці (12-13 років) – </w:t>
      </w:r>
      <w:r w:rsidRPr="0094246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50 кг, </w:t>
      </w:r>
      <w:r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</w:p>
    <w:p w:rsidR="00722F42" w:rsidRPr="003E6739" w:rsidRDefault="00514A8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юнаки</w:t>
      </w:r>
      <w:r w:rsidR="003E6739" w:rsidRPr="003E6739">
        <w:rPr>
          <w:rFonts w:ascii="Times New Roman" w:hAnsi="Times New Roman" w:cs="Times New Roman"/>
          <w:sz w:val="28"/>
          <w:szCs w:val="28"/>
        </w:rPr>
        <w:t xml:space="preserve"> (</w:t>
      </w:r>
      <w:r w:rsidR="00722F42" w:rsidRPr="003E6739">
        <w:rPr>
          <w:rFonts w:ascii="Times New Roman" w:hAnsi="Times New Roman" w:cs="Times New Roman"/>
          <w:sz w:val="28"/>
          <w:szCs w:val="28"/>
        </w:rPr>
        <w:t>14-15 р</w:t>
      </w:r>
      <w:r w:rsidR="003E6739" w:rsidRPr="003E6739">
        <w:rPr>
          <w:rFonts w:ascii="Times New Roman" w:hAnsi="Times New Roman" w:cs="Times New Roman"/>
          <w:sz w:val="28"/>
          <w:szCs w:val="28"/>
        </w:rPr>
        <w:t>оків</w:t>
      </w:r>
      <w:r w:rsidR="00722F42" w:rsidRPr="003E6739">
        <w:rPr>
          <w:rFonts w:ascii="Times New Roman" w:hAnsi="Times New Roman" w:cs="Times New Roman"/>
          <w:sz w:val="28"/>
          <w:szCs w:val="28"/>
        </w:rPr>
        <w:t xml:space="preserve">)  – до </w:t>
      </w:r>
      <w:smartTag w:uri="urn:schemas-microsoft-com:office:smarttags" w:element="metricconverter">
        <w:smartTagPr>
          <w:attr w:name="ProductID" w:val="5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4246B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181E81" w:rsidRDefault="00181E81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 4-5 років: 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</w:p>
    <w:p w:rsidR="003E6739" w:rsidRDefault="003E6739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 дівчата</w:t>
      </w:r>
      <w:r w:rsidR="00514A82">
        <w:rPr>
          <w:rFonts w:ascii="Times New Roman" w:hAnsi="Times New Roman"/>
          <w:sz w:val="28"/>
          <w:szCs w:val="28"/>
        </w:rPr>
        <w:t xml:space="preserve"> (6-7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="00514A82">
        <w:rPr>
          <w:rFonts w:ascii="Times New Roman" w:hAnsi="Times New Roman"/>
          <w:sz w:val="28"/>
          <w:szCs w:val="28"/>
        </w:rPr>
        <w:t>1</w:t>
      </w:r>
      <w:r w:rsidR="00514A82"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</w:t>
      </w:r>
      <w:r w:rsidR="00237ABB" w:rsidRPr="0094246B">
        <w:rPr>
          <w:rFonts w:ascii="Times New Roman" w:hAnsi="Times New Roman"/>
          <w:sz w:val="28"/>
          <w:szCs w:val="28"/>
        </w:rPr>
        <w:t>дівчата 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</w:t>
      </w:r>
      <w:r w:rsidR="00514A82">
        <w:rPr>
          <w:rFonts w:ascii="Times New Roman" w:hAnsi="Times New Roman"/>
          <w:sz w:val="28"/>
          <w:szCs w:val="28"/>
        </w:rPr>
        <w:t xml:space="preserve">/дівчата (14-15 років): </w:t>
      </w:r>
      <w:r w:rsidRPr="0094246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хв.</w:t>
      </w:r>
    </w:p>
    <w:p w:rsidR="00237ABB" w:rsidRPr="0094246B" w:rsidRDefault="00237ABB" w:rsidP="00237ABB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46B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514A82" w:rsidRPr="00514A82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1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хлопці/дівчата (6-7 років):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хв+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зважування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(різниця у вазі 1,5кг)</w:t>
      </w:r>
      <w:r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хлопці/дівчата </w:t>
      </w:r>
      <w:r w:rsidR="00237ABB" w:rsidRPr="009424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37ABB" w:rsidRPr="0094246B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="00237ABB" w:rsidRPr="0094246B">
          <w:rPr>
            <w:rFonts w:ascii="Times New Roman" w:hAnsi="Times New Roman"/>
            <w:sz w:val="28"/>
            <w:szCs w:val="28"/>
          </w:rPr>
          <w:t>2 кг</w:t>
        </w:r>
        <w:r>
          <w:rPr>
            <w:rFonts w:ascii="Times New Roman" w:hAnsi="Times New Roman"/>
            <w:sz w:val="28"/>
            <w:szCs w:val="28"/>
          </w:rPr>
          <w:t>)</w:t>
        </w:r>
      </w:smartTag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514A82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4A82">
        <w:rPr>
          <w:rFonts w:ascii="Times New Roman" w:hAnsi="Times New Roman"/>
          <w:sz w:val="28"/>
          <w:szCs w:val="28"/>
        </w:rPr>
        <w:t>юнаки, дівчата</w:t>
      </w:r>
      <w:r w:rsidR="00181E81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>(14-15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="00514A82">
        <w:rPr>
          <w:rFonts w:ascii="Times New Roman" w:hAnsi="Times New Roman"/>
          <w:sz w:val="28"/>
          <w:szCs w:val="28"/>
        </w:rPr>
        <w:t xml:space="preserve"> (</w:t>
      </w:r>
      <w:r w:rsidRPr="00514A82">
        <w:rPr>
          <w:rFonts w:ascii="Times New Roman" w:hAnsi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514A82">
          <w:rPr>
            <w:rFonts w:ascii="Times New Roman" w:hAnsi="Times New Roman"/>
            <w:sz w:val="28"/>
            <w:szCs w:val="28"/>
          </w:rPr>
          <w:t>3 кг</w:t>
        </w:r>
        <w:r w:rsidR="00514A82">
          <w:rPr>
            <w:rFonts w:ascii="Times New Roman" w:hAnsi="Times New Roman"/>
            <w:sz w:val="28"/>
            <w:szCs w:val="28"/>
          </w:rPr>
          <w:t>)</w:t>
        </w:r>
      </w:smartTag>
      <w:r w:rsidRPr="00514A82">
        <w:rPr>
          <w:rFonts w:ascii="Times New Roman" w:hAnsi="Times New Roman"/>
          <w:sz w:val="28"/>
          <w:szCs w:val="28"/>
        </w:rPr>
        <w:t>.</w:t>
      </w:r>
    </w:p>
    <w:p w:rsidR="00722F42" w:rsidRPr="0094246B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42" w:rsidRPr="0094246B">
        <w:rPr>
          <w:rFonts w:ascii="Times New Roman" w:hAnsi="Times New Roman" w:cs="Times New Roman"/>
          <w:sz w:val="28"/>
          <w:szCs w:val="28"/>
        </w:rPr>
        <w:t>ахисні приналежності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94246B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Default="00514A82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розділі  </w:t>
      </w:r>
      <w:proofErr w:type="spellStart"/>
      <w:r>
        <w:rPr>
          <w:rFonts w:ascii="Times New Roman" w:hAnsi="Times New Roman"/>
          <w:sz w:val="28"/>
          <w:szCs w:val="28"/>
        </w:rPr>
        <w:t>„куміте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r w:rsidR="00237ABB" w:rsidRPr="00514A82">
        <w:rPr>
          <w:rFonts w:ascii="Times New Roman" w:hAnsi="Times New Roman"/>
          <w:sz w:val="28"/>
          <w:szCs w:val="28"/>
        </w:rPr>
        <w:t xml:space="preserve"> - </w:t>
      </w:r>
      <w:r w:rsidRPr="00514A82">
        <w:rPr>
          <w:rFonts w:ascii="Times New Roman" w:hAnsi="Times New Roman"/>
          <w:sz w:val="28"/>
          <w:szCs w:val="28"/>
        </w:rPr>
        <w:t>3</w:t>
      </w:r>
      <w:r w:rsidR="00237ABB" w:rsidRPr="00514A82">
        <w:rPr>
          <w:rFonts w:ascii="Times New Roman" w:hAnsi="Times New Roman"/>
          <w:sz w:val="28"/>
          <w:szCs w:val="28"/>
        </w:rPr>
        <w:t>00 грн.</w:t>
      </w:r>
    </w:p>
    <w:p w:rsidR="00514A82" w:rsidRDefault="00514A82" w:rsidP="00514A82">
      <w:pPr>
        <w:pStyle w:val="normal"/>
        <w:numPr>
          <w:ilvl w:val="0"/>
          <w:numId w:val="5"/>
        </w:numPr>
        <w:jc w:val="both"/>
        <w:rPr>
          <w:b/>
          <w:bCs/>
          <w:sz w:val="24"/>
          <w:szCs w:val="24"/>
          <w:lang w:val="uk-UA"/>
        </w:rPr>
      </w:pPr>
      <w:r w:rsidRPr="00070885">
        <w:rPr>
          <w:b/>
          <w:bCs/>
          <w:sz w:val="24"/>
          <w:szCs w:val="24"/>
          <w:lang w:val="uk-UA"/>
        </w:rPr>
        <w:t>Штраф за відсутн</w:t>
      </w:r>
      <w:r>
        <w:rPr>
          <w:b/>
          <w:bCs/>
          <w:sz w:val="24"/>
          <w:szCs w:val="24"/>
          <w:lang w:val="uk-UA"/>
        </w:rPr>
        <w:t>ість у складі команди судді</w:t>
      </w:r>
      <w:r w:rsidRPr="00070885">
        <w:rPr>
          <w:b/>
          <w:bCs/>
          <w:sz w:val="24"/>
          <w:szCs w:val="24"/>
          <w:lang w:val="uk-UA"/>
        </w:rPr>
        <w:t xml:space="preserve"> складає 300 грн</w:t>
      </w:r>
      <w:r>
        <w:rPr>
          <w:b/>
          <w:bCs/>
          <w:sz w:val="24"/>
          <w:szCs w:val="24"/>
          <w:lang w:val="uk-UA"/>
        </w:rPr>
        <w:t>.</w:t>
      </w:r>
    </w:p>
    <w:p w:rsidR="00514A82" w:rsidRPr="00514A82" w:rsidRDefault="00514A82" w:rsidP="00514A8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237ABB" w:rsidRDefault="00237ABB" w:rsidP="00237ABB">
      <w:pPr>
        <w:jc w:val="both"/>
        <w:rPr>
          <w:rFonts w:ascii="Times New Roman" w:hAnsi="Times New Roman" w:cs="Times New Roman"/>
          <w:sz w:val="28"/>
          <w:szCs w:val="28"/>
        </w:rPr>
      </w:pPr>
      <w:r w:rsidRPr="00514A82">
        <w:rPr>
          <w:rFonts w:ascii="Times New Roman" w:hAnsi="Times New Roman" w:cs="Times New Roman"/>
          <w:sz w:val="28"/>
          <w:szCs w:val="28"/>
        </w:rPr>
        <w:t>Для участі у змаганнях до мандатної комісії в день приїзду подаються: іменні заявки, завірені печаткою та підписом керівництва структурних підрозділів областей, м</w:t>
      </w:r>
      <w:r w:rsidR="00514A82" w:rsidRPr="00514A82">
        <w:rPr>
          <w:rFonts w:ascii="Times New Roman" w:hAnsi="Times New Roman" w:cs="Times New Roman"/>
          <w:sz w:val="28"/>
          <w:szCs w:val="28"/>
        </w:rPr>
        <w:t>.</w:t>
      </w:r>
      <w:r w:rsidRPr="00514A82">
        <w:rPr>
          <w:rFonts w:ascii="Times New Roman" w:hAnsi="Times New Roman" w:cs="Times New Roman"/>
          <w:sz w:val="28"/>
          <w:szCs w:val="28"/>
        </w:rPr>
        <w:t xml:space="preserve"> Києва, лікарем та печаткою лікарсько-фізкультурного диспансеру, копію свідоцтва про народження, страховий поліс дійсний на термін проведення змагань.</w:t>
      </w:r>
    </w:p>
    <w:p w:rsidR="0094246B" w:rsidRPr="00C61BB4" w:rsidRDefault="00514A82" w:rsidP="00C61B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додатковою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інформаціє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щодо розміщення спортсменів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та представників команд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у готелях звертатися за тел.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050 589 94 63 (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Матьковські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Сергій 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Мігальович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sectPr w:rsidR="0094246B" w:rsidRPr="00C61BB4" w:rsidSect="00181E8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F42"/>
    <w:rsid w:val="00003166"/>
    <w:rsid w:val="00181E81"/>
    <w:rsid w:val="001837F4"/>
    <w:rsid w:val="001841F8"/>
    <w:rsid w:val="002355D5"/>
    <w:rsid w:val="00237ABB"/>
    <w:rsid w:val="002924E2"/>
    <w:rsid w:val="002C183A"/>
    <w:rsid w:val="00347BF1"/>
    <w:rsid w:val="003E6739"/>
    <w:rsid w:val="00514A82"/>
    <w:rsid w:val="00602636"/>
    <w:rsid w:val="006A58B7"/>
    <w:rsid w:val="00722D93"/>
    <w:rsid w:val="00722F42"/>
    <w:rsid w:val="007231DE"/>
    <w:rsid w:val="007314EB"/>
    <w:rsid w:val="00735BC7"/>
    <w:rsid w:val="00917FC2"/>
    <w:rsid w:val="0094246B"/>
    <w:rsid w:val="00A81C49"/>
    <w:rsid w:val="00C61BB4"/>
    <w:rsid w:val="00E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8"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">
    <w:name w:val="normal"/>
    <w:uiPriority w:val="99"/>
    <w:rsid w:val="00514A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2019-02-27T11:52:00Z</dcterms:created>
  <dcterms:modified xsi:type="dcterms:W3CDTF">2019-02-27T11:52:00Z</dcterms:modified>
</cp:coreProperties>
</file>